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18.06.2020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104/1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104/2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104/3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нею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104/4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правочинів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104/5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104/6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відмову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наданні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примусової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нерухомого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майна,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якому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мають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діти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104/7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розв’язання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спору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визнання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неповнолітньої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такою,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втратила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житловим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приміщенням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104/8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розв’язання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спору про визнання дітей такими, що втратили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житловим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приміщенням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104/9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малолітньої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104/10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104/11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104/12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2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позову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прав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104/13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104/14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104/15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доцільність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усиновлення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відповідність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його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інтересам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104/16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згоди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психіатричний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огляд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104/17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згоди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психіатричний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огляд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104/18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"Гуляйпільська</w:t>
            </w:r>
          </w:p>
          <w:p>
            <w:pPr>
              <w:pStyle w:val="TableParagraph"/>
              <w:spacing w:line="220" w:lineRule="atLeast" w:before="0"/>
              <w:ind w:right="15"/>
              <w:jc w:val="left"/>
              <w:rPr>
                <w:sz w:val="17"/>
              </w:rPr>
            </w:pPr>
            <w:r>
              <w:rPr>
                <w:sz w:val="17"/>
              </w:rPr>
              <w:t>спеціальна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школа-інтернат"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повне державне 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104/19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1291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"Гуляйпільська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школа-інтернат"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на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повне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104/20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укладення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договору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довічного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105/1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73" w:val="left" w:leader="none"/>
                <w:tab w:pos="1812" w:val="left" w:leader="none"/>
                <w:tab w:pos="2450" w:val="left" w:leader="none"/>
                <w:tab w:pos="2945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встановлення</w:t>
              <w:tab/>
              <w:t>опіки</w:t>
              <w:tab/>
              <w:t>над</w:t>
              <w:tab/>
              <w:t>майном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недієздатної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105/2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73" w:val="left" w:leader="none"/>
                <w:tab w:pos="1812" w:val="left" w:leader="none"/>
                <w:tab w:pos="2450" w:val="left" w:leader="none"/>
                <w:tab w:pos="2945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встановлення</w:t>
              <w:tab/>
              <w:t>опіки</w:t>
              <w:tab/>
              <w:t>над</w:t>
              <w:tab/>
              <w:t>майном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недієздатної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105/3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 області від 13.08.2015 № 141/1, 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13.08.2015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 141/2,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16.10.2014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168/2,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26.11.2015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 215/2,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23.07.2015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127/1,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23.07.2015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 127/2,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28.03.2002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35/58,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line="271" w:lineRule="auto" w:before="26"/>
              <w:jc w:val="left"/>
              <w:rPr>
                <w:sz w:val="17"/>
              </w:rPr>
            </w:pPr>
            <w:r>
              <w:rPr>
                <w:sz w:val="17"/>
              </w:rPr>
              <w:t>24.06.2010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137/16,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17.05.2007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104/29,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13.05.2004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122/27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105/4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поховання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106/1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504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продуктових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наборів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106/2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6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 комісії 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грошової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компенсації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особам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інвалідністю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війни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ІІІ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військовослужбовців, які брали безпосередню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участь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антитерористичній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операції/операції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Об’єднаних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потребують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поліпшення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житлових умов, для придбання житла у новій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11.10.2018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220/4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106/3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106/4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724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одноразової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дітям-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сиротам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дітям,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позбавленим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батьківського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піклування, після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досягнення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18-річного віку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106/5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разову   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грошову   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виплату   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стипендій</w:t>
            </w:r>
          </w:p>
          <w:p>
            <w:pPr>
              <w:pStyle w:val="TableParagraph"/>
              <w:tabs>
                <w:tab w:pos="1874" w:val="left" w:leader="none"/>
                <w:tab w:pos="3007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Мелітопольського</w:t>
              <w:tab/>
              <w:t>міського</w:t>
              <w:tab/>
              <w:t>голови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обдарованій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молоді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міста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житла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108/3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78" w:val="left" w:leader="none"/>
                <w:tab w:pos="1725" w:val="left" w:leader="none"/>
                <w:tab w:pos="2652" w:val="left" w:leader="none"/>
                <w:tab w:pos="3012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виключення</w:t>
              <w:tab/>
              <w:t>квартири</w:t>
              <w:tab/>
              <w:t>зі</w:t>
              <w:tab/>
              <w:t>списку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службового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житла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108/4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7" w:val="left" w:leader="none"/>
                <w:tab w:pos="1466" w:val="left" w:leader="none"/>
                <w:tab w:pos="2690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надання</w:t>
              <w:tab/>
              <w:t>спеціального</w:t>
              <w:tab/>
              <w:t>зонального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погодження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109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«Агенція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розвитку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110/1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відділом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культури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110/2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заходи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збереження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дорожнього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покриття вулиць і доріг м. Мелітополя в період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підвищення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температури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повітря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році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111/1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звільнення 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території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розміщеного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111/2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звільнення 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території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розміщеного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111/3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звільнення 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території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розміщеного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111/4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23.12.2014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221/1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70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перспективний план роботи 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ІІІ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квартал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18/06/2020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не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оприлюднюється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та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недієздатних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осіб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2021-09-15T02:33:31Z</dcterms:created>
  <dcterms:modified xsi:type="dcterms:W3CDTF">2021-09-15T02:33:31Z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